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erif" w:hAnsi="Liberation Serif"/>
          <w:b/>
          <w:b/>
          <w:bCs/>
          <w:i/>
          <w:i/>
          <w:iCs/>
          <w:sz w:val="28"/>
          <w:szCs w:val="28"/>
        </w:rPr>
      </w:pPr>
      <w:r>
        <w:rPr/>
        <w:drawing>
          <wp:inline distT="0" distB="0" distL="0" distR="0">
            <wp:extent cx="6405880" cy="11366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>
          <w:rFonts w:ascii="Liberation Serif" w:hAnsi="Liberation Serif"/>
          <w:b/>
          <w:bCs/>
          <w:i/>
          <w:iCs/>
          <w:sz w:val="72"/>
          <w:szCs w:val="72"/>
        </w:rPr>
        <w:t>Вниманию родителей!!!</w:t>
      </w:r>
    </w:p>
    <w:p>
      <w:pPr>
        <w:pStyle w:val="Normal"/>
        <w:spacing w:before="0" w:after="0"/>
        <w:jc w:val="both"/>
        <w:rPr/>
      </w:pPr>
      <w:r>
        <w:rPr>
          <w:rFonts w:ascii="Liberation Serif" w:hAnsi="Liberation Serif"/>
          <w:sz w:val="32"/>
          <w:szCs w:val="32"/>
        </w:rPr>
        <w:tab/>
        <w:t xml:space="preserve">С 1 января 2022 года начнет работать Навигатор дополнительного образования Свердловской области.  На информационном портале р66.навигатор.дети представлены общеобразовательные программы дополнительного образования, реализуемые на территории Серовского городского округа. </w:t>
      </w:r>
    </w:p>
    <w:p>
      <w:pPr>
        <w:pStyle w:val="Normal"/>
        <w:spacing w:before="0" w:after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92929"/>
          <w:spacing w:val="0"/>
          <w:sz w:val="32"/>
          <w:szCs w:val="32"/>
        </w:rPr>
        <w:tab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92929"/>
          <w:spacing w:val="0"/>
          <w:sz w:val="32"/>
          <w:szCs w:val="32"/>
        </w:rPr>
        <w:t xml:space="preserve">Задача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92929"/>
          <w:spacing w:val="0"/>
          <w:sz w:val="32"/>
          <w:szCs w:val="32"/>
        </w:rPr>
        <w:t>Н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92929"/>
          <w:spacing w:val="0"/>
          <w:sz w:val="32"/>
          <w:szCs w:val="32"/>
        </w:rPr>
        <w:t>авигатора - обеспечить возможность получения информации о доступном и качественном дополнительном образовании всем категориям детей независимо от их места жительства и благосостояния семьи.</w:t>
      </w:r>
      <w:r>
        <w:rPr>
          <w:rFonts w:ascii="Liberation Serif" w:hAnsi="Liberation Serif"/>
          <w:sz w:val="32"/>
          <w:szCs w:val="32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Liberation Serif" w:hAnsi="Liberation Serif"/>
          <w:sz w:val="32"/>
          <w:szCs w:val="32"/>
        </w:rPr>
        <w:tab/>
      </w:r>
      <w:r>
        <w:rPr>
          <w:rFonts w:ascii="Liberation Serif" w:hAnsi="Liberation Serif"/>
          <w:sz w:val="32"/>
          <w:szCs w:val="32"/>
        </w:rPr>
        <w:t xml:space="preserve">Не выходя из дома, Вы можете выбрать наиболее подходящее для своего ребёнка занятие любого уровня (развивающего или продвинутого), форму обучения и направленность, подать предварительную заявку. Для этого необходимо пройти по </w:t>
      </w:r>
      <w:hyperlink r:id="rId3">
        <w:r>
          <w:rPr>
            <w:rStyle w:val="Style14"/>
            <w:rFonts w:ascii="Liberation Serif" w:hAnsi="Liberation Serif"/>
            <w:sz w:val="32"/>
            <w:szCs w:val="32"/>
          </w:rPr>
          <w:t>ссылке</w:t>
        </w:r>
      </w:hyperlink>
      <w:r>
        <w:rPr>
          <w:rFonts w:ascii="Liberation Serif" w:hAnsi="Liberation Serif"/>
          <w:sz w:val="32"/>
          <w:szCs w:val="32"/>
        </w:rPr>
        <w:t xml:space="preserve">  и зарегистрироваться на портале. </w:t>
      </w:r>
    </w:p>
    <w:p>
      <w:pPr>
        <w:pStyle w:val="Normal"/>
        <w:spacing w:before="0" w:after="0"/>
        <w:jc w:val="both"/>
        <w:rPr/>
      </w:pPr>
      <w:r>
        <w:rPr>
          <w:rFonts w:ascii="Liberation Serif" w:hAnsi="Liberation Serif"/>
          <w:sz w:val="32"/>
          <w:szCs w:val="32"/>
        </w:rPr>
        <w:t xml:space="preserve">Ниже представлена видео-инструкция как зарегистрироваться в Навигаторе дополнительного образования и получить сертификат </w:t>
      </w:r>
      <w:hyperlink r:id="rId4">
        <w:r>
          <w:rPr>
            <w:rStyle w:val="Style14"/>
            <w:rFonts w:ascii="Liberation Serif" w:hAnsi="Liberation Serif"/>
            <w:sz w:val="32"/>
            <w:szCs w:val="32"/>
          </w:rPr>
          <w:t>https://www.youtube.com/watch?v=8XjJH_6c7rg</w:t>
        </w:r>
      </w:hyperlink>
      <w:r>
        <w:rPr>
          <w:rFonts w:ascii="Liberation Serif" w:hAnsi="Liberation Serif"/>
          <w:sz w:val="32"/>
          <w:szCs w:val="32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Liberation Serif" w:hAnsi="Liberation Serif"/>
          <w:sz w:val="32"/>
          <w:szCs w:val="32"/>
        </w:rPr>
        <w:tab/>
        <w:t>А если вы уже занимаетесь в объединениях дополнительного образования, просим оставить свои отзывы. Ваша оценка и пожелания очень важны для нашего учреждения и дальнейшего его развития!</w:t>
      </w:r>
    </w:p>
    <w:p>
      <w:pPr>
        <w:pStyle w:val="Normal"/>
        <w:spacing w:before="0" w:after="0"/>
        <w:jc w:val="both"/>
        <w:rPr>
          <w:rFonts w:ascii="Liberation Serif" w:hAnsi="Liberation Serif"/>
          <w:sz w:val="32"/>
          <w:szCs w:val="32"/>
        </w:rPr>
      </w:pPr>
      <w:r>
        <w:rPr>
          <w:rFonts w:ascii="Liberation Serif" w:hAnsi="Liberation Serif"/>
          <w:sz w:val="32"/>
          <w:szCs w:val="32"/>
        </w:rPr>
      </w:r>
    </w:p>
    <w:p>
      <w:pPr>
        <w:pStyle w:val="Normal"/>
        <w:spacing w:before="0" w:after="0"/>
        <w:jc w:val="both"/>
        <w:rPr/>
      </w:pPr>
      <w:r>
        <w:rPr>
          <w:rFonts w:ascii="Liberation Serif" w:hAnsi="Liberation Serif"/>
          <w:sz w:val="32"/>
          <w:szCs w:val="32"/>
        </w:rPr>
        <w:tab/>
      </w:r>
    </w:p>
    <w:p>
      <w:pPr>
        <w:pStyle w:val="Normal"/>
        <w:spacing w:before="0" w:after="0"/>
        <w:jc w:val="both"/>
        <w:rPr>
          <w:rStyle w:val="Style14"/>
          <w:rFonts w:ascii="Liberation Serif" w:hAnsi="Liberation Serif"/>
          <w:sz w:val="32"/>
          <w:szCs w:val="32"/>
        </w:rPr>
      </w:pPr>
      <w:r>
        <w:rPr>
          <w:rFonts w:ascii="Liberation Serif" w:hAnsi="Liberation Serif"/>
          <w:sz w:val="32"/>
          <w:szCs w:val="32"/>
        </w:rPr>
      </w:r>
    </w:p>
    <w:p>
      <w:pPr>
        <w:pStyle w:val="Normal"/>
        <w:spacing w:before="0" w:after="0"/>
        <w:jc w:val="both"/>
        <w:rPr>
          <w:rStyle w:val="Style14"/>
          <w:rFonts w:ascii="Liberation Serif" w:hAnsi="Liberation Serif"/>
          <w:sz w:val="32"/>
          <w:szCs w:val="32"/>
        </w:rPr>
      </w:pPr>
      <w:r>
        <w:rPr>
          <w:rFonts w:ascii="Liberation Serif" w:hAnsi="Liberation Serif"/>
          <w:sz w:val="32"/>
          <w:szCs w:val="32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type w:val="nextPage"/>
      <w:pgSz w:w="11906" w:h="16838"/>
      <w:pgMar w:left="709" w:right="566" w:header="0" w:top="851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654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1654ad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1654ad"/>
    <w:rPr>
      <w:color w:val="954F72" w:themeColor="followedHyperlink"/>
      <w:u w:val="single"/>
    </w:rPr>
  </w:style>
  <w:style w:type="character" w:styleId="ListLabel1">
    <w:name w:val="ListLabel 1"/>
    <w:qFormat/>
    <w:rPr>
      <w:rFonts w:ascii="Liberation Serif" w:hAnsi="Liberation Serif"/>
      <w:sz w:val="32"/>
      <w:szCs w:val="32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character" w:styleId="ListLabel2">
    <w:name w:val="ListLabel 2"/>
    <w:qFormat/>
    <w:rPr>
      <w:rFonts w:ascii="Liberation Serif" w:hAnsi="Liberation Serif"/>
      <w:sz w:val="32"/>
      <w:szCs w:val="32"/>
    </w:rPr>
  </w:style>
  <w:style w:type="character" w:styleId="ListLabel3">
    <w:name w:val="ListLabel 3"/>
    <w:qFormat/>
    <w:rPr>
      <w:rFonts w:ascii="Liberation Serif" w:hAnsi="Liberation Serif"/>
      <w:sz w:val="32"/>
      <w:szCs w:val="32"/>
    </w:rPr>
  </w:style>
  <w:style w:type="character" w:styleId="ListLabel4">
    <w:name w:val="ListLabel 4"/>
    <w:qFormat/>
    <w:rPr>
      <w:rFonts w:ascii="Liberation Serif" w:hAnsi="Liberation Serif"/>
      <w:sz w:val="32"/>
      <w:szCs w:val="32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xn--66-kmc.xn--80aafey1amqq.xn--d1acj3b/" TargetMode="External"/><Relationship Id="rId4" Type="http://schemas.openxmlformats.org/officeDocument/2006/relationships/hyperlink" Target="https://www.youtube.com/watch?v=8XjJH_6c7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Application>LibreOffice/6.1.1.2$Windows_X86_64 LibreOffice_project/5d19a1bfa650b796764388cd8b33a5af1f5baa1b</Application>
  <Pages>1</Pages>
  <Words>127</Words>
  <Characters>979</Characters>
  <CharactersWithSpaces>1111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2021-12-10T08:24:00Z</dcterms:created>
  <dc:creator>user</dc:creator>
  <dc:description/>
  <dc:language>ru-RU</dc:language>
  <cp:lastModifiedBy/>
  <dcterms:modified xsi:type="dcterms:W3CDTF">2021-12-14T13:26:53Z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