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46C1C" w14:textId="77777777" w:rsidR="00EC0E04" w:rsidRPr="005D7FF3" w:rsidRDefault="00EC0E04" w:rsidP="00EC0E0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Программа</w:t>
      </w:r>
      <w:proofErr w:type="gramStart"/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</w:t>
      </w:r>
      <w:proofErr w:type="gramEnd"/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исуем вместе. </w:t>
      </w:r>
      <w:r w:rsidRPr="005D7FF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Контроль освоения обучающимися программы осуществляется путем оценивания следующих критериев (параметров):</w:t>
      </w:r>
    </w:p>
    <w:p w14:paraId="41C40F71" w14:textId="77777777" w:rsidR="00EC0E04" w:rsidRPr="005D7FF3" w:rsidRDefault="00EC0E04" w:rsidP="00EC0E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умение правильно располагать изображение на листке бумаги и передавать геометрическую основу формы объектов, их соотношения в пространстве и в соответствии с этим – изменения размеров; </w:t>
      </w:r>
    </w:p>
    <w:p w14:paraId="19912E68" w14:textId="77777777" w:rsidR="00EC0E04" w:rsidRPr="005D7FF3" w:rsidRDefault="00EC0E04" w:rsidP="00EC0E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умение правильно пользоваться гуашевыми, акварельными красками, графическим материалом, использовать подручный материал; </w:t>
      </w:r>
    </w:p>
    <w:p w14:paraId="71AE112A" w14:textId="77777777" w:rsidR="00EC0E04" w:rsidRPr="005D7FF3" w:rsidRDefault="00EC0E04" w:rsidP="00EC0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понимать, что такое пейзаж, натюрморт, портрет, живопись и графика.  </w:t>
      </w:r>
    </w:p>
    <w:p w14:paraId="3DD559BD" w14:textId="77777777" w:rsidR="00EC0E04" w:rsidRPr="005D7FF3" w:rsidRDefault="00EC0E04" w:rsidP="00EC0E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Результативность обучения дифференцируется по трем уровням (низкий, средний, высокий).  </w:t>
      </w:r>
    </w:p>
    <w:p w14:paraId="3CE08DA3" w14:textId="77777777" w:rsidR="00EC0E04" w:rsidRPr="005D7FF3" w:rsidRDefault="00EC0E04" w:rsidP="00EC0E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 низком уровне освоения программы обучающийся: </w:t>
      </w:r>
    </w:p>
    <w:p w14:paraId="0DA68839" w14:textId="77777777" w:rsidR="00EC0E04" w:rsidRPr="005D7FF3" w:rsidRDefault="00EC0E04" w:rsidP="00EC0E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не может самостоятельно и правильно расположить изображение на листке бумаги; </w:t>
      </w:r>
    </w:p>
    <w:p w14:paraId="48C4BCA9" w14:textId="77777777" w:rsidR="00EC0E04" w:rsidRPr="005D7FF3" w:rsidRDefault="00EC0E04" w:rsidP="00EC0E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не может определить и передать геометрическую основу формы объекта</w:t>
      </w:r>
      <w:proofErr w:type="gramStart"/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;</w:t>
      </w:r>
      <w:proofErr w:type="gramEnd"/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E8683F3" w14:textId="77777777" w:rsidR="00EC0E04" w:rsidRPr="005D7FF3" w:rsidRDefault="00EC0E04" w:rsidP="00EC0E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не может подобрать цвет, соответствующий характеристикам объекта при оформлении работы.  </w:t>
      </w:r>
    </w:p>
    <w:p w14:paraId="4980D1FA" w14:textId="77777777" w:rsidR="00EC0E04" w:rsidRPr="005D7FF3" w:rsidRDefault="00EC0E04" w:rsidP="00EC0E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 среднем уровне освоения программы обучающийся: </w:t>
      </w:r>
    </w:p>
    <w:p w14:paraId="6E042F58" w14:textId="77777777" w:rsidR="00EC0E04" w:rsidRPr="005D7FF3" w:rsidRDefault="00EC0E04" w:rsidP="00EC0E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допускает незначительные ошибки, располагая изображение на листке бумаги; </w:t>
      </w:r>
    </w:p>
    <w:p w14:paraId="319946C5" w14:textId="77777777" w:rsidR="00EC0E04" w:rsidRPr="005D7FF3" w:rsidRDefault="00EC0E04" w:rsidP="00EC0E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может определить, но не умеет правильно передать геометрическую основу формы объекта; </w:t>
      </w:r>
    </w:p>
    <w:p w14:paraId="603CBA86" w14:textId="77777777" w:rsidR="00EC0E04" w:rsidRPr="005D7FF3" w:rsidRDefault="00EC0E04" w:rsidP="00EC0E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 не всегда правильно подбирает цвет, соответствующий характеристикам объекта.  </w:t>
      </w:r>
    </w:p>
    <w:p w14:paraId="14CC810C" w14:textId="77777777" w:rsidR="00EC0E04" w:rsidRPr="005D7FF3" w:rsidRDefault="00EC0E04" w:rsidP="00EC0E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 высоком уровне освоения программы обучающийся: </w:t>
      </w:r>
    </w:p>
    <w:p w14:paraId="047F5F16" w14:textId="77777777" w:rsidR="00EC0E04" w:rsidRPr="005D7FF3" w:rsidRDefault="00EC0E04" w:rsidP="00EC0E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 хорошо ориентируется на листке бумаги и правильно располагает на нем изображение;</w:t>
      </w:r>
    </w:p>
    <w:p w14:paraId="256F8B89" w14:textId="77777777" w:rsidR="00EC0E04" w:rsidRPr="005D7FF3" w:rsidRDefault="00EC0E04" w:rsidP="00EC0E0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2. правильно определяет и передает геометрическую основу формы объекта; 3. правильно подбирает цвет, соответствующий характеристикам объекта.</w:t>
      </w:r>
    </w:p>
    <w:p w14:paraId="4348D79E" w14:textId="77777777" w:rsidR="00EC0E04" w:rsidRPr="005D7FF3" w:rsidRDefault="00EC0E04" w:rsidP="00EC0E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C84A1DD" w14:textId="77777777" w:rsidR="00EC0E04" w:rsidRPr="005D7FF3" w:rsidRDefault="00EC0E04" w:rsidP="00EC0E04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742707A" w14:textId="77777777" w:rsidR="00EC0E04" w:rsidRPr="005D7FF3" w:rsidRDefault="00EC0E04" w:rsidP="00EC0E04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Оценочные материалы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560"/>
        <w:gridCol w:w="2126"/>
        <w:gridCol w:w="1276"/>
        <w:gridCol w:w="1099"/>
      </w:tblGrid>
      <w:tr w:rsidR="00EC0E04" w:rsidRPr="005D7FF3" w14:paraId="60D01776" w14:textId="77777777" w:rsidTr="00796DB3">
        <w:tc>
          <w:tcPr>
            <w:tcW w:w="534" w:type="dxa"/>
          </w:tcPr>
          <w:p w14:paraId="7AE1E650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FF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474D7DC7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FF3">
              <w:rPr>
                <w:rFonts w:ascii="Times New Roman" w:eastAsia="Calibri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560" w:type="dxa"/>
          </w:tcPr>
          <w:p w14:paraId="02DF18BC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</w:rPr>
            </w:pPr>
            <w:r w:rsidRPr="005D7FF3">
              <w:rPr>
                <w:rFonts w:ascii="Times New Roman" w:eastAsia="Calibri" w:hAnsi="Times New Roman" w:cs="Times New Roman"/>
              </w:rPr>
              <w:t>Расположение изображения</w:t>
            </w:r>
          </w:p>
        </w:tc>
        <w:tc>
          <w:tcPr>
            <w:tcW w:w="2126" w:type="dxa"/>
          </w:tcPr>
          <w:p w14:paraId="43C484D1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</w:rPr>
            </w:pPr>
            <w:r w:rsidRPr="005D7FF3">
              <w:rPr>
                <w:rFonts w:ascii="Times New Roman" w:eastAsia="Calibri" w:hAnsi="Times New Roman" w:cs="Times New Roman"/>
              </w:rPr>
              <w:t xml:space="preserve">Определение геометрической основы </w:t>
            </w:r>
            <w:proofErr w:type="spellStart"/>
            <w:r w:rsidRPr="005D7FF3">
              <w:rPr>
                <w:rFonts w:ascii="Times New Roman" w:eastAsia="Calibri" w:hAnsi="Times New Roman" w:cs="Times New Roman"/>
              </w:rPr>
              <w:t>изображеия</w:t>
            </w:r>
            <w:proofErr w:type="spellEnd"/>
          </w:p>
        </w:tc>
        <w:tc>
          <w:tcPr>
            <w:tcW w:w="1276" w:type="dxa"/>
          </w:tcPr>
          <w:p w14:paraId="65281952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</w:rPr>
            </w:pPr>
            <w:r w:rsidRPr="005D7FF3">
              <w:rPr>
                <w:rFonts w:ascii="Times New Roman" w:eastAsia="Calibri" w:hAnsi="Times New Roman" w:cs="Times New Roman"/>
              </w:rPr>
              <w:t>Цвет объекта</w:t>
            </w:r>
          </w:p>
        </w:tc>
        <w:tc>
          <w:tcPr>
            <w:tcW w:w="1099" w:type="dxa"/>
          </w:tcPr>
          <w:p w14:paraId="4E605600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FF3">
              <w:rPr>
                <w:rFonts w:ascii="Times New Roman" w:eastAsia="Calibri" w:hAnsi="Times New Roman" w:cs="Times New Roman"/>
                <w:sz w:val="24"/>
                <w:szCs w:val="24"/>
              </w:rPr>
              <w:t>Всего баллов</w:t>
            </w:r>
          </w:p>
        </w:tc>
      </w:tr>
      <w:tr w:rsidR="00EC0E04" w:rsidRPr="005D7FF3" w14:paraId="421BEE35" w14:textId="77777777" w:rsidTr="00796DB3">
        <w:tc>
          <w:tcPr>
            <w:tcW w:w="534" w:type="dxa"/>
          </w:tcPr>
          <w:p w14:paraId="2A21056D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FD9EE3A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69519C8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10B1161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A69CAB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2D50B37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0E04" w:rsidRPr="005D7FF3" w14:paraId="63BAFA96" w14:textId="77777777" w:rsidTr="00796DB3">
        <w:tc>
          <w:tcPr>
            <w:tcW w:w="534" w:type="dxa"/>
          </w:tcPr>
          <w:p w14:paraId="448E4E0F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2556806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1846819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F9A7096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DDD461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3295553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0E04" w:rsidRPr="005D7FF3" w14:paraId="60A2F631" w14:textId="77777777" w:rsidTr="00796DB3">
        <w:tc>
          <w:tcPr>
            <w:tcW w:w="534" w:type="dxa"/>
          </w:tcPr>
          <w:p w14:paraId="172C377F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659B5F1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AA597E0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C01E21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50A2D8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683FD8E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0E04" w:rsidRPr="005D7FF3" w14:paraId="187F4A30" w14:textId="77777777" w:rsidTr="00796DB3">
        <w:tc>
          <w:tcPr>
            <w:tcW w:w="534" w:type="dxa"/>
          </w:tcPr>
          <w:p w14:paraId="66CBAC2F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E9986FA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FF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14:paraId="52DC00FB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D1E870E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30172C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AF5F331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64DCD6E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CEE56D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1б-низкий уровень;</w:t>
      </w:r>
    </w:p>
    <w:p w14:paraId="09447917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2б – средний уровень;</w:t>
      </w:r>
    </w:p>
    <w:p w14:paraId="22E62FD0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3б- высокий уровень.</w:t>
      </w:r>
    </w:p>
    <w:p w14:paraId="73C50AD6" w14:textId="77777777" w:rsidR="00EC0E04" w:rsidRPr="005D7FF3" w:rsidRDefault="00EC0E04" w:rsidP="00EC0E04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Карта контроля</w:t>
      </w:r>
    </w:p>
    <w:p w14:paraId="693DB07F" w14:textId="77777777" w:rsidR="00EC0E04" w:rsidRPr="005D7FF3" w:rsidRDefault="00EC0E04" w:rsidP="00EC0E04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Уровень освоение обучающимися общеобразовательной программы</w:t>
      </w:r>
    </w:p>
    <w:p w14:paraId="7EA8E29B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Начальная  (итоговая) диагностика: </w:t>
      </w:r>
    </w:p>
    <w:p w14:paraId="300A58C8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Цель:  определение  уровня творческого развития  воспитанников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4"/>
        <w:gridCol w:w="1700"/>
        <w:gridCol w:w="1431"/>
        <w:gridCol w:w="1430"/>
        <w:gridCol w:w="1980"/>
        <w:gridCol w:w="1424"/>
        <w:gridCol w:w="1122"/>
      </w:tblGrid>
      <w:tr w:rsidR="00EC0E04" w:rsidRPr="005D7FF3" w14:paraId="07129D5E" w14:textId="77777777" w:rsidTr="00796DB3">
        <w:tc>
          <w:tcPr>
            <w:tcW w:w="484" w:type="dxa"/>
          </w:tcPr>
          <w:p w14:paraId="17FCCFE5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FF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0" w:type="dxa"/>
          </w:tcPr>
          <w:p w14:paraId="58C0327F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FF3">
              <w:rPr>
                <w:rFonts w:ascii="Times New Roman" w:eastAsia="Calibri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431" w:type="dxa"/>
          </w:tcPr>
          <w:p w14:paraId="605E15B7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FF3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линий</w:t>
            </w:r>
          </w:p>
        </w:tc>
        <w:tc>
          <w:tcPr>
            <w:tcW w:w="1430" w:type="dxa"/>
          </w:tcPr>
          <w:p w14:paraId="1473F6AF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FF3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цветов</w:t>
            </w:r>
          </w:p>
        </w:tc>
        <w:tc>
          <w:tcPr>
            <w:tcW w:w="1980" w:type="dxa"/>
          </w:tcPr>
          <w:p w14:paraId="3FCB4BF3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FF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Художественные навыки</w:t>
            </w:r>
          </w:p>
        </w:tc>
        <w:tc>
          <w:tcPr>
            <w:tcW w:w="1424" w:type="dxa"/>
          </w:tcPr>
          <w:p w14:paraId="752D81D7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FF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потенциал</w:t>
            </w:r>
          </w:p>
        </w:tc>
        <w:tc>
          <w:tcPr>
            <w:tcW w:w="1122" w:type="dxa"/>
          </w:tcPr>
          <w:p w14:paraId="6DDB09C4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FF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EC0E04" w:rsidRPr="005D7FF3" w14:paraId="22DD9FA7" w14:textId="77777777" w:rsidTr="00796DB3">
        <w:tc>
          <w:tcPr>
            <w:tcW w:w="484" w:type="dxa"/>
          </w:tcPr>
          <w:p w14:paraId="702BC7AF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A9868AD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14:paraId="23F4A877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14:paraId="7BEF9B1E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21ECF73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63094ADD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7689E330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0E04" w:rsidRPr="005D7FF3" w14:paraId="2C8A92A4" w14:textId="77777777" w:rsidTr="00796DB3">
        <w:tc>
          <w:tcPr>
            <w:tcW w:w="484" w:type="dxa"/>
          </w:tcPr>
          <w:p w14:paraId="2B427CD8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0BC46A2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14:paraId="41EE785D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14:paraId="748C5482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692FF6E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105DF0B6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7EE8301C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0E04" w:rsidRPr="005D7FF3" w14:paraId="4C770E2E" w14:textId="77777777" w:rsidTr="00796DB3">
        <w:tc>
          <w:tcPr>
            <w:tcW w:w="484" w:type="dxa"/>
          </w:tcPr>
          <w:p w14:paraId="5B2869C7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86EED15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14:paraId="128A06CA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14:paraId="543323C9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8F0BCE5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568B8617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41A40595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0E04" w:rsidRPr="005D7FF3" w14:paraId="69E4975A" w14:textId="77777777" w:rsidTr="00796DB3">
        <w:tc>
          <w:tcPr>
            <w:tcW w:w="484" w:type="dxa"/>
          </w:tcPr>
          <w:p w14:paraId="0E67C784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E5DCD66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14:paraId="2F9D8F9B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14:paraId="4A9B0713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86B2E9B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02E7CDD3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11CFBF25" w14:textId="77777777" w:rsidR="00EC0E04" w:rsidRPr="005D7FF3" w:rsidRDefault="00EC0E04" w:rsidP="00796D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18F4F49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1б-низкий уровень;</w:t>
      </w:r>
    </w:p>
    <w:p w14:paraId="71E15319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2б – средний уровень;</w:t>
      </w:r>
    </w:p>
    <w:p w14:paraId="6C3DCD08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3б- высокий уровень.</w:t>
      </w:r>
    </w:p>
    <w:p w14:paraId="19EFA751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9F28833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Помимо практических диагностических занятий применяются другие формы диагностики уровня освоения программы: </w:t>
      </w:r>
    </w:p>
    <w:p w14:paraId="085FC1BB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выставки творческих (индивидуальных и коллективных) работ – форма контроля, осуществляется с целью развития творческого потенциала обучающихся, повышения рейтинга объединения; </w:t>
      </w:r>
    </w:p>
    <w:p w14:paraId="5C97D50F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просмотр работ - форма контроля которая применяется в течени</w:t>
      </w:r>
      <w:proofErr w:type="gramStart"/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proofErr w:type="gramEnd"/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всего года.</w:t>
      </w:r>
    </w:p>
    <w:p w14:paraId="47D58E25" w14:textId="77777777" w:rsidR="00EC0E04" w:rsidRPr="005D7FF3" w:rsidRDefault="00EC0E04" w:rsidP="00EC0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7FF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устный опрос – применяется с целью выяснить на сколько хорошо обучающийся усвоил теоретическую часть занятия.</w:t>
      </w:r>
    </w:p>
    <w:p w14:paraId="66BAF848" w14:textId="77777777" w:rsidR="00EC0E04" w:rsidRPr="005D7FF3" w:rsidRDefault="00EC0E04" w:rsidP="00EC0E04">
      <w:pPr>
        <w:tabs>
          <w:tab w:val="left" w:pos="6555"/>
        </w:tabs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DD3D001" w14:textId="77777777" w:rsidR="00EC0E04" w:rsidRDefault="00EC0E04" w:rsidP="00EC0E04"/>
    <w:p w14:paraId="31DF74C8" w14:textId="77777777" w:rsidR="00EC0E04" w:rsidRDefault="00EC0E04" w:rsidP="00EC0E04"/>
    <w:p w14:paraId="648FDBE5" w14:textId="77777777" w:rsidR="00EC0E04" w:rsidRDefault="00EC0E04" w:rsidP="00EC0E04"/>
    <w:p w14:paraId="7DF3C5B7" w14:textId="77777777" w:rsidR="00EC0E04" w:rsidRDefault="00EC0E04" w:rsidP="00EC0E04"/>
    <w:p w14:paraId="0BF50268" w14:textId="77777777" w:rsidR="00EC0E04" w:rsidRDefault="00EC0E04" w:rsidP="00EC0E04"/>
    <w:p w14:paraId="516A0C3F" w14:textId="77777777" w:rsidR="00EC0E04" w:rsidRDefault="00EC0E04" w:rsidP="00EC0E04"/>
    <w:p w14:paraId="6C64BD20" w14:textId="77777777" w:rsidR="00EC0E04" w:rsidRDefault="00EC0E04" w:rsidP="00EC0E04"/>
    <w:p w14:paraId="6FB87892" w14:textId="77777777" w:rsidR="00EC0E04" w:rsidRDefault="00EC0E04" w:rsidP="00EC0E04"/>
    <w:p w14:paraId="12F6744D" w14:textId="77777777" w:rsidR="00EC0E04" w:rsidRDefault="00EC0E04" w:rsidP="00EC0E04"/>
    <w:p w14:paraId="1A02CA1F" w14:textId="77777777" w:rsidR="00A54BDD" w:rsidRDefault="00A54BDD"/>
    <w:sectPr w:rsidR="00A5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4B"/>
    <w:rsid w:val="00086B1C"/>
    <w:rsid w:val="000877AB"/>
    <w:rsid w:val="000F354B"/>
    <w:rsid w:val="008666A7"/>
    <w:rsid w:val="00A54BDD"/>
    <w:rsid w:val="00EC0E04"/>
    <w:rsid w:val="00F5308C"/>
    <w:rsid w:val="00F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04"/>
  </w:style>
  <w:style w:type="paragraph" w:styleId="1">
    <w:name w:val="heading 1"/>
    <w:basedOn w:val="a"/>
    <w:next w:val="a"/>
    <w:link w:val="10"/>
    <w:uiPriority w:val="9"/>
    <w:qFormat/>
    <w:rsid w:val="000F3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5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5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5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5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5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5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3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5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35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5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5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354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C0E0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04"/>
  </w:style>
  <w:style w:type="paragraph" w:styleId="1">
    <w:name w:val="heading 1"/>
    <w:basedOn w:val="a"/>
    <w:next w:val="a"/>
    <w:link w:val="10"/>
    <w:uiPriority w:val="9"/>
    <w:qFormat/>
    <w:rsid w:val="000F3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5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5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5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5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5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5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3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5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35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5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5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354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C0E0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2025-03-11T05:40:00Z</dcterms:created>
  <dcterms:modified xsi:type="dcterms:W3CDTF">2025-03-11T05:40:00Z</dcterms:modified>
</cp:coreProperties>
</file>