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AFE" w:rsidRPr="00CF2085" w:rsidRDefault="00193AFE" w:rsidP="00193AFE">
      <w:pPr>
        <w:shd w:val="clear" w:color="auto" w:fill="FFFFFF"/>
        <w:spacing w:before="300" w:after="150" w:line="240" w:lineRule="auto"/>
        <w:outlineLvl w:val="0"/>
        <w:rPr>
          <w:rFonts w:ascii="Myriad Pro" w:eastAsia="Times New Roman" w:hAnsi="Myriad Pro" w:cs="Times New Roman"/>
          <w:b/>
          <w:bCs/>
          <w:color w:val="4B4B4B"/>
          <w:kern w:val="36"/>
          <w:lang w:eastAsia="ru-RU"/>
        </w:rPr>
      </w:pPr>
      <w:r w:rsidRPr="00CF2085">
        <w:rPr>
          <w:rFonts w:ascii="Myriad Pro" w:eastAsia="Times New Roman" w:hAnsi="Myriad Pro" w:cs="Times New Roman"/>
          <w:b/>
          <w:bCs/>
          <w:color w:val="4B4B4B"/>
          <w:kern w:val="36"/>
          <w:lang w:eastAsia="ru-RU"/>
        </w:rPr>
        <w:t>С 17 по 21 февраля 2025 года на территории Свердловской области проводится Акция «Неделя профилактики»</w:t>
      </w:r>
    </w:p>
    <w:p w:rsidR="00193AFE" w:rsidRPr="00CF2085" w:rsidRDefault="00193AFE" w:rsidP="00193AFE">
      <w:pPr>
        <w:shd w:val="clear" w:color="auto" w:fill="FFFFFF"/>
        <w:spacing w:after="165" w:line="240" w:lineRule="auto"/>
        <w:jc w:val="both"/>
        <w:rPr>
          <w:rFonts w:ascii="Verdana" w:eastAsia="Times New Roman" w:hAnsi="Verdana" w:cs="Times New Roman"/>
          <w:color w:val="333333"/>
          <w:lang w:eastAsia="ru-RU"/>
        </w:rPr>
      </w:pPr>
      <w:r w:rsidRPr="00CF2085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Целью мероприятия является повышение эффективности проведения профилактической работы по предупреждению безнадзорности и правонарушений несовершеннолетних, формирования правосознания граждан и воспитания активной гражданской позиции по вопросам предупреждения и пресечения преступлений и правонарушений, совершаемых несовершеннолетними, формирования норм безопасности жизнедеятельности, а также профилактики дистанционного вовлечения несовершеннолетних в совершении преступлений (хранение, употребление и сбыт запрещённых веществ, мошенничества, диверсии) за денежное вознаграждение, предупреждение преступных посягательств в отношении детей, выявление лиц, совершающих насильственные действия, в том числе родителей (законных представителей), иных членов их семей, а также принятие мер по защите прав и законных интересов несовершеннолетних</w:t>
      </w:r>
      <w:r w:rsidRPr="00CF2085">
        <w:rPr>
          <w:rFonts w:ascii="Arial" w:eastAsia="Times New Roman" w:hAnsi="Arial" w:cs="Arial"/>
          <w:color w:val="000000"/>
          <w:shd w:val="clear" w:color="auto" w:fill="FFFFFF"/>
          <w:lang w:eastAsia="ru-RU"/>
        </w:rPr>
        <w:t>.</w:t>
      </w:r>
    </w:p>
    <w:p w:rsidR="00193AFE" w:rsidRPr="00CF2085" w:rsidRDefault="00193AFE" w:rsidP="00193AFE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333333"/>
          <w:lang w:eastAsia="ru-RU"/>
        </w:rPr>
      </w:pPr>
      <w:r w:rsidRPr="00CF2085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 xml:space="preserve">В рамках данной акции </w:t>
      </w:r>
      <w:r w:rsidR="00CF2085" w:rsidRPr="00CF2085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в МБОУ ДО ДДТ п.г.т. Сосьва организованы</w:t>
      </w:r>
      <w:r w:rsidRPr="00CF2085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 (беседы, лекции и иные мероприятия по правовой тематике) направленные на профилактику совершения несовершеннолетними антиобщественных действий; на правовое просвещение несовершеннолетних, включая антикоррупционное просвещение и профилактику терроризма и экстремизма; на формирование безопасного поведения; на развитие способности детей правильно оценивать ход событий и избегать опасных ситуации, ответственно относиться к своему поведению и не совершать умышленно поступки, которые могут способствовать возникновению опасной или чрезвычайной ситуации.</w:t>
      </w:r>
    </w:p>
    <w:p w:rsidR="00193AFE" w:rsidRPr="00CF2085" w:rsidRDefault="00193AFE" w:rsidP="00193AFE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color w:val="333333"/>
          <w:lang w:eastAsia="ru-RU"/>
        </w:rPr>
      </w:pPr>
      <w:r w:rsidRPr="00CF2085">
        <w:rPr>
          <w:rFonts w:ascii="Times New Roman" w:eastAsia="Times New Roman" w:hAnsi="Times New Roman" w:cs="Times New Roman"/>
          <w:b/>
          <w:bCs/>
          <w:color w:val="000000"/>
          <w:shd w:val="clear" w:color="auto" w:fill="FFFFFF"/>
          <w:lang w:eastAsia="ru-RU"/>
        </w:rPr>
        <w:t>Уважаемые родители!</w:t>
      </w:r>
    </w:p>
    <w:p w:rsidR="00193AFE" w:rsidRPr="00CF2085" w:rsidRDefault="00CF2085" w:rsidP="00193AFE">
      <w:pPr>
        <w:shd w:val="clear" w:color="auto" w:fill="FFFFFF"/>
        <w:spacing w:after="150" w:line="240" w:lineRule="auto"/>
        <w:jc w:val="both"/>
        <w:rPr>
          <w:rFonts w:ascii="Verdana" w:eastAsia="Times New Roman" w:hAnsi="Verdana" w:cs="Times New Roman"/>
          <w:color w:val="333333"/>
          <w:lang w:eastAsia="ru-RU"/>
        </w:rPr>
      </w:pPr>
      <w:r w:rsidRPr="00CF2085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>Администрация МБОУ ДО ДДТ п.г.т. Сосьва</w:t>
      </w:r>
      <w:r w:rsidR="00193AFE" w:rsidRPr="00CF2085">
        <w:rPr>
          <w:rFonts w:ascii="Times New Roman" w:eastAsia="Times New Roman" w:hAnsi="Times New Roman" w:cs="Times New Roman"/>
          <w:color w:val="000000"/>
          <w:shd w:val="clear" w:color="auto" w:fill="FFFFFF"/>
          <w:lang w:eastAsia="ru-RU"/>
        </w:rPr>
        <w:t xml:space="preserve"> информирует родителей о внимательном отношении к социальным связям и контактам детей, в том числе в Интернет пространстве - в социальных сетях.</w:t>
      </w:r>
    </w:p>
    <w:p w:rsidR="00193AFE" w:rsidRPr="00CF2085" w:rsidRDefault="00193AFE" w:rsidP="00193AFE">
      <w:pPr>
        <w:shd w:val="clear" w:color="auto" w:fill="FFFFFF"/>
        <w:spacing w:after="150" w:line="240" w:lineRule="auto"/>
        <w:jc w:val="center"/>
        <w:rPr>
          <w:rFonts w:ascii="Verdana" w:eastAsia="Times New Roman" w:hAnsi="Verdana" w:cs="Times New Roman"/>
          <w:i/>
          <w:color w:val="333333"/>
          <w:lang w:eastAsia="ru-RU"/>
        </w:rPr>
      </w:pPr>
      <w:r w:rsidRPr="00CF2085">
        <w:rPr>
          <w:rFonts w:ascii="Times New Roman" w:eastAsia="Times New Roman" w:hAnsi="Times New Roman" w:cs="Times New Roman"/>
          <w:i/>
          <w:color w:val="000000"/>
          <w:shd w:val="clear" w:color="auto" w:fill="FFFFFF"/>
          <w:lang w:eastAsia="ru-RU"/>
        </w:rPr>
        <w:t>Безопасность детей в Ваших руках!</w:t>
      </w:r>
    </w:p>
    <w:p w:rsidR="00193AFE" w:rsidRPr="00193AFE" w:rsidRDefault="00193AFE" w:rsidP="00193AFE">
      <w:pPr>
        <w:shd w:val="clear" w:color="auto" w:fill="FFFFFF"/>
        <w:spacing w:after="150" w:line="240" w:lineRule="auto"/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</w:pPr>
      <w:r w:rsidRPr="00193AFE">
        <w:rPr>
          <w:rFonts w:ascii="Verdana" w:eastAsia="Times New Roman" w:hAnsi="Verdana" w:cs="Times New Roman"/>
          <w:color w:val="333333"/>
          <w:sz w:val="18"/>
          <w:szCs w:val="18"/>
          <w:lang w:eastAsia="ru-RU"/>
        </w:rPr>
        <w:t> </w:t>
      </w:r>
    </w:p>
    <w:p w:rsidR="00A56B4A" w:rsidRDefault="00CF2085" w:rsidP="00543102">
      <w:pPr>
        <w:ind w:left="-709" w:hanging="284"/>
      </w:pPr>
      <w:bookmarkStart w:id="0" w:name="_GoBack"/>
      <w:r>
        <w:rPr>
          <w:noProof/>
          <w:lang w:eastAsia="ru-RU"/>
        </w:rPr>
        <w:drawing>
          <wp:inline distT="0" distB="0" distL="0" distR="0" wp14:anchorId="741A56A4">
            <wp:extent cx="6956425" cy="4591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6425" cy="4591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A56B4A" w:rsidSect="00543102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Myriad Pro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3AFE"/>
    <w:rsid w:val="001468A0"/>
    <w:rsid w:val="00193AFE"/>
    <w:rsid w:val="00543102"/>
    <w:rsid w:val="00A56B4A"/>
    <w:rsid w:val="00CF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1085A-4FFB-4187-96E3-2C912DFDD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716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269</Words>
  <Characters>1535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Zverdvd.org</dc:creator>
  <cp:keywords/>
  <dc:description/>
  <cp:lastModifiedBy>Zverdvd.org</cp:lastModifiedBy>
  <cp:revision>3</cp:revision>
  <dcterms:created xsi:type="dcterms:W3CDTF">2025-02-18T05:58:00Z</dcterms:created>
  <dcterms:modified xsi:type="dcterms:W3CDTF">2025-02-21T04:23:00Z</dcterms:modified>
</cp:coreProperties>
</file>